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94E9" w14:textId="77777777" w:rsidR="00286FCC" w:rsidRPr="00286FCC" w:rsidRDefault="00286FCC" w:rsidP="00407CE2">
      <w:pPr>
        <w:rPr>
          <w:b/>
          <w:bCs/>
          <w:color w:val="000000"/>
          <w:sz w:val="16"/>
          <w:szCs w:val="16"/>
          <w:u w:val="single"/>
        </w:rPr>
      </w:pPr>
    </w:p>
    <w:p w14:paraId="0F978F09" w14:textId="520B6549" w:rsidR="0090453D" w:rsidRDefault="00D414A0" w:rsidP="00FC40C1">
      <w:pPr>
        <w:ind w:left="-270"/>
        <w:rPr>
          <w:b/>
          <w:bCs/>
          <w:color w:val="000000"/>
          <w:sz w:val="32"/>
          <w:szCs w:val="32"/>
          <w:u w:val="single"/>
        </w:rPr>
      </w:pPr>
      <w:r w:rsidRPr="00153A30">
        <w:rPr>
          <w:b/>
          <w:bCs/>
          <w:color w:val="000000"/>
          <w:sz w:val="32"/>
          <w:szCs w:val="32"/>
          <w:u w:val="single"/>
        </w:rPr>
        <w:t xml:space="preserve">PART D – </w:t>
      </w:r>
      <w:r w:rsidR="00F33092" w:rsidRPr="00153A30">
        <w:rPr>
          <w:b/>
          <w:bCs/>
          <w:color w:val="000000"/>
          <w:sz w:val="32"/>
          <w:szCs w:val="32"/>
          <w:u w:val="single"/>
        </w:rPr>
        <w:t xml:space="preserve">Awarded </w:t>
      </w:r>
      <w:r w:rsidRPr="00153A30">
        <w:rPr>
          <w:b/>
          <w:bCs/>
          <w:color w:val="000000"/>
          <w:sz w:val="32"/>
          <w:szCs w:val="32"/>
          <w:u w:val="single"/>
        </w:rPr>
        <w:t>Sabbatical Compensation Summary</w:t>
      </w:r>
    </w:p>
    <w:p w14:paraId="5D928CB4" w14:textId="77777777" w:rsidR="00902625" w:rsidRPr="00902625" w:rsidRDefault="00902625" w:rsidP="00902625">
      <w:pPr>
        <w:rPr>
          <w:b/>
          <w:bCs/>
          <w:color w:val="000000"/>
          <w:sz w:val="15"/>
          <w:szCs w:val="15"/>
          <w:u w:val="single"/>
        </w:rPr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10980"/>
      </w:tblGrid>
      <w:tr w:rsidR="000226CB" w14:paraId="52960489" w14:textId="77777777" w:rsidTr="00902625">
        <w:trPr>
          <w:trHeight w:val="2231"/>
        </w:trPr>
        <w:tc>
          <w:tcPr>
            <w:tcW w:w="10980" w:type="dxa"/>
            <w:shd w:val="clear" w:color="auto" w:fill="E7E6E6" w:themeFill="background2"/>
          </w:tcPr>
          <w:p w14:paraId="20EF0CBA" w14:textId="05F5B73D" w:rsidR="000226CB" w:rsidRPr="00702B85" w:rsidRDefault="000226CB" w:rsidP="0090453D">
            <w:pPr>
              <w:rPr>
                <w:color w:val="FF0000"/>
                <w:sz w:val="22"/>
                <w:szCs w:val="22"/>
                <w:highlight w:val="yellow"/>
                <w:u w:val="single"/>
              </w:rPr>
            </w:pPr>
            <w:r w:rsidRPr="00702B85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Instructions</w:t>
            </w:r>
            <w:r w:rsidR="00907986" w:rsidRPr="00702B85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 xml:space="preserve"> to Sabbatical Recipient</w:t>
            </w:r>
            <w:r w:rsidRPr="00702B85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:</w:t>
            </w:r>
          </w:p>
          <w:p w14:paraId="32F618C9" w14:textId="3FFF0495" w:rsidR="00FB4DAF" w:rsidRPr="00702B85" w:rsidRDefault="00A95418" w:rsidP="00F07E98">
            <w:pPr>
              <w:ind w:left="253"/>
              <w:rPr>
                <w:i/>
                <w:iCs/>
                <w:color w:val="FF0000"/>
                <w:sz w:val="20"/>
                <w:szCs w:val="20"/>
              </w:rPr>
            </w:pPr>
            <w:r w:rsidRPr="00702B85">
              <w:rPr>
                <w:i/>
                <w:iCs/>
                <w:color w:val="FF0000"/>
                <w:sz w:val="20"/>
                <w:szCs w:val="20"/>
              </w:rPr>
              <w:t>B</w:t>
            </w:r>
            <w:r w:rsidR="000226CB" w:rsidRPr="00702B85">
              <w:rPr>
                <w:i/>
                <w:iCs/>
                <w:color w:val="FF0000"/>
                <w:sz w:val="20"/>
                <w:szCs w:val="20"/>
              </w:rPr>
              <w:t xml:space="preserve">efore May </w:t>
            </w:r>
            <w:r w:rsidR="00286FCC">
              <w:rPr>
                <w:i/>
                <w:iCs/>
                <w:color w:val="FF0000"/>
                <w:sz w:val="20"/>
                <w:szCs w:val="20"/>
              </w:rPr>
              <w:t>31</w:t>
            </w:r>
            <w:r w:rsidR="00286FCC" w:rsidRPr="00286FCC">
              <w:rPr>
                <w:i/>
                <w:iCs/>
                <w:color w:val="FF0000"/>
                <w:sz w:val="20"/>
                <w:szCs w:val="20"/>
                <w:vertAlign w:val="superscript"/>
              </w:rPr>
              <w:t>st</w:t>
            </w:r>
            <w:r w:rsidR="00286FCC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0226CB" w:rsidRPr="00702B85">
              <w:rPr>
                <w:i/>
                <w:iCs/>
                <w:color w:val="FF0000"/>
                <w:sz w:val="20"/>
                <w:szCs w:val="20"/>
              </w:rPr>
              <w:t xml:space="preserve">immediately prior to the beginning of the academic year in which your sabbatical will occur, submit this </w:t>
            </w:r>
            <w:r w:rsidR="00196E27" w:rsidRPr="00702B85">
              <w:rPr>
                <w:i/>
                <w:iCs/>
                <w:color w:val="FF0000"/>
                <w:sz w:val="20"/>
                <w:szCs w:val="20"/>
              </w:rPr>
              <w:t>Awarded</w:t>
            </w:r>
            <w:r w:rsidR="000226CB" w:rsidRPr="00702B85">
              <w:rPr>
                <w:i/>
                <w:iCs/>
                <w:color w:val="FF0000"/>
                <w:sz w:val="20"/>
                <w:szCs w:val="20"/>
              </w:rPr>
              <w:t xml:space="preserve"> Sabbatical Compensation summary form to your department</w:t>
            </w:r>
            <w:r w:rsidR="00FB4DAF" w:rsidRPr="00702B85">
              <w:rPr>
                <w:i/>
                <w:iCs/>
                <w:color w:val="FF0000"/>
                <w:sz w:val="20"/>
                <w:szCs w:val="20"/>
              </w:rPr>
              <w:t>.</w:t>
            </w:r>
          </w:p>
          <w:p w14:paraId="79202498" w14:textId="49E8BB24" w:rsidR="00626831" w:rsidRPr="00A95418" w:rsidRDefault="000226CB" w:rsidP="00902625">
            <w:pPr>
              <w:ind w:left="720"/>
              <w:rPr>
                <w:i/>
                <w:iCs/>
                <w:color w:val="FF0000"/>
                <w:sz w:val="20"/>
                <w:szCs w:val="20"/>
              </w:rPr>
            </w:pPr>
            <w:r w:rsidRPr="00702B85">
              <w:rPr>
                <w:i/>
                <w:iCs/>
                <w:color w:val="FF0000"/>
                <w:sz w:val="20"/>
                <w:szCs w:val="20"/>
              </w:rPr>
              <w:t>**</w:t>
            </w:r>
            <w:r w:rsidRPr="00702B85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This information is necessary to set up your pay properly for the coming fiscal year. If information changes between </w:t>
            </w:r>
            <w:r w:rsidR="00761CC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May </w:t>
            </w:r>
            <w:r w:rsidR="00286FCC">
              <w:rPr>
                <w:b/>
                <w:bCs/>
                <w:i/>
                <w:iCs/>
                <w:color w:val="FF0000"/>
                <w:sz w:val="20"/>
                <w:szCs w:val="20"/>
              </w:rPr>
              <w:t>31</w:t>
            </w:r>
            <w:r w:rsidR="00286FCC" w:rsidRPr="00286FCC">
              <w:rPr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st</w:t>
            </w:r>
            <w:r w:rsidR="00286FCC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02B85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and the start date of your sabbatical, please submit a </w:t>
            </w:r>
            <w:r w:rsidRPr="00702B85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revised</w:t>
            </w:r>
            <w:r w:rsidRPr="00286FCC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02B85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version of this </w:t>
            </w:r>
            <w:proofErr w:type="gramStart"/>
            <w:r w:rsidRPr="00702B85">
              <w:rPr>
                <w:b/>
                <w:bCs/>
                <w:i/>
                <w:iCs/>
                <w:color w:val="FF0000"/>
                <w:sz w:val="20"/>
                <w:szCs w:val="20"/>
              </w:rPr>
              <w:t>form</w:t>
            </w:r>
            <w:r w:rsidRPr="00702B85">
              <w:rPr>
                <w:i/>
                <w:iCs/>
                <w:color w:val="FF0000"/>
                <w:sz w:val="20"/>
                <w:szCs w:val="20"/>
              </w:rPr>
              <w:t>.*</w:t>
            </w:r>
            <w:proofErr w:type="gramEnd"/>
            <w:r w:rsidRPr="00702B85">
              <w:rPr>
                <w:i/>
                <w:iCs/>
                <w:color w:val="FF0000"/>
                <w:sz w:val="20"/>
                <w:szCs w:val="20"/>
              </w:rPr>
              <w:t>*</w:t>
            </w:r>
            <w:r w:rsidR="00626831" w:rsidRPr="00A95418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6EE53021" w14:textId="69745FDE" w:rsidR="00A95418" w:rsidRPr="00902625" w:rsidRDefault="00A95418" w:rsidP="0090453D">
            <w:pPr>
              <w:rPr>
                <w:i/>
                <w:iCs/>
                <w:color w:val="FF0000"/>
                <w:sz w:val="13"/>
                <w:szCs w:val="13"/>
              </w:rPr>
            </w:pPr>
          </w:p>
          <w:p w14:paraId="308EA77C" w14:textId="7284C172" w:rsidR="00A95418" w:rsidRPr="00702B85" w:rsidRDefault="00A95418" w:rsidP="0090453D">
            <w:pPr>
              <w:rPr>
                <w:color w:val="FF0000"/>
                <w:sz w:val="22"/>
                <w:szCs w:val="22"/>
                <w:highlight w:val="yellow"/>
                <w:u w:val="single"/>
              </w:rPr>
            </w:pPr>
            <w:r w:rsidRPr="00702B85"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Instructions to Department:</w:t>
            </w:r>
          </w:p>
          <w:p w14:paraId="62FE5880" w14:textId="212902B9" w:rsidR="00A95418" w:rsidRPr="00902625" w:rsidRDefault="00A95418" w:rsidP="00902625">
            <w:pPr>
              <w:ind w:left="253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Two</w:t>
            </w:r>
            <w:r w:rsidR="00907986">
              <w:rPr>
                <w:i/>
                <w:iCs/>
                <w:color w:val="FF0000"/>
                <w:sz w:val="20"/>
                <w:szCs w:val="20"/>
              </w:rPr>
              <w:t xml:space="preserve"> ePAFs will need to be processed for each awarded sabbatical. </w:t>
            </w:r>
            <w:r w:rsidR="00F933CA">
              <w:rPr>
                <w:i/>
                <w:iCs/>
                <w:color w:val="FF0000"/>
                <w:sz w:val="20"/>
                <w:szCs w:val="20"/>
              </w:rPr>
              <w:t xml:space="preserve">1) </w:t>
            </w:r>
            <w:r w:rsidR="00907986">
              <w:rPr>
                <w:i/>
                <w:iCs/>
                <w:color w:val="FF0000"/>
                <w:sz w:val="20"/>
                <w:szCs w:val="20"/>
              </w:rPr>
              <w:t>P</w:t>
            </w:r>
            <w:r w:rsidR="00FB4DAF">
              <w:rPr>
                <w:i/>
                <w:iCs/>
                <w:color w:val="FF0000"/>
                <w:sz w:val="20"/>
                <w:szCs w:val="20"/>
              </w:rPr>
              <w:t xml:space="preserve">lease </w:t>
            </w:r>
            <w:r w:rsidR="00196E27">
              <w:rPr>
                <w:i/>
                <w:iCs/>
                <w:color w:val="FF0000"/>
                <w:sz w:val="20"/>
                <w:szCs w:val="20"/>
              </w:rPr>
              <w:t>include</w:t>
            </w:r>
            <w:r w:rsidR="00FB4DAF">
              <w:rPr>
                <w:i/>
                <w:iCs/>
                <w:color w:val="FF0000"/>
                <w:sz w:val="20"/>
                <w:szCs w:val="20"/>
              </w:rPr>
              <w:t xml:space="preserve"> this </w:t>
            </w:r>
            <w:r w:rsidR="00907986">
              <w:rPr>
                <w:i/>
                <w:iCs/>
                <w:color w:val="FF0000"/>
                <w:sz w:val="20"/>
                <w:szCs w:val="20"/>
              </w:rPr>
              <w:t xml:space="preserve">completed </w:t>
            </w:r>
            <w:r w:rsidR="00FB4DAF">
              <w:rPr>
                <w:i/>
                <w:iCs/>
                <w:color w:val="FF0000"/>
                <w:sz w:val="20"/>
                <w:szCs w:val="20"/>
              </w:rPr>
              <w:t xml:space="preserve">form </w:t>
            </w:r>
            <w:r w:rsidR="00196E27">
              <w:rPr>
                <w:i/>
                <w:iCs/>
                <w:color w:val="FF0000"/>
                <w:sz w:val="20"/>
                <w:szCs w:val="20"/>
              </w:rPr>
              <w:t>with the</w:t>
            </w:r>
            <w:r w:rsidR="00FB4DAF">
              <w:rPr>
                <w:i/>
                <w:iCs/>
                <w:color w:val="FF0000"/>
                <w:sz w:val="20"/>
                <w:szCs w:val="20"/>
              </w:rPr>
              <w:t xml:space="preserve"> ePAF when </w:t>
            </w:r>
            <w:r w:rsidR="00196E27">
              <w:rPr>
                <w:i/>
                <w:iCs/>
                <w:color w:val="FF0000"/>
                <w:sz w:val="20"/>
                <w:szCs w:val="20"/>
              </w:rPr>
              <w:t xml:space="preserve">processing </w:t>
            </w:r>
            <w:r w:rsidR="00196E27" w:rsidRPr="00702B85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the </w:t>
            </w:r>
            <w:r w:rsidR="00907986" w:rsidRPr="00702B85">
              <w:rPr>
                <w:i/>
                <w:iCs/>
                <w:color w:val="FF0000"/>
                <w:sz w:val="20"/>
                <w:szCs w:val="20"/>
                <w:u w:val="single"/>
              </w:rPr>
              <w:t>salary</w:t>
            </w:r>
            <w:r w:rsidR="00196E27" w:rsidRPr="00702B85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="00761CCE">
              <w:rPr>
                <w:i/>
                <w:iCs/>
                <w:color w:val="FF0000"/>
                <w:sz w:val="20"/>
                <w:szCs w:val="20"/>
                <w:u w:val="single"/>
              </w:rPr>
              <w:t>and FTE adjustments</w:t>
            </w:r>
            <w:r w:rsidR="00196E27">
              <w:rPr>
                <w:i/>
                <w:iCs/>
                <w:color w:val="FF0000"/>
                <w:sz w:val="20"/>
                <w:szCs w:val="20"/>
              </w:rPr>
              <w:t xml:space="preserve"> for the faculty member during their sabbatical</w:t>
            </w:r>
            <w:r w:rsidR="00FA2A1F">
              <w:rPr>
                <w:i/>
                <w:iCs/>
                <w:color w:val="FF0000"/>
                <w:sz w:val="20"/>
                <w:szCs w:val="20"/>
              </w:rPr>
              <w:t xml:space="preserve"> -- remember that salary adjustments will impact the entire year, not just the semester where the sabbatical occurs</w:t>
            </w:r>
            <w:r w:rsidR="00196E27">
              <w:rPr>
                <w:i/>
                <w:iCs/>
                <w:color w:val="FF0000"/>
                <w:sz w:val="20"/>
                <w:szCs w:val="20"/>
              </w:rPr>
              <w:t>.</w:t>
            </w:r>
            <w:r w:rsidR="00907986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F933CA">
              <w:rPr>
                <w:i/>
                <w:iCs/>
                <w:color w:val="FF0000"/>
                <w:sz w:val="20"/>
                <w:szCs w:val="20"/>
              </w:rPr>
              <w:t xml:space="preserve">2) </w:t>
            </w:r>
            <w:r w:rsidR="00907986">
              <w:rPr>
                <w:i/>
                <w:iCs/>
                <w:color w:val="FF0000"/>
                <w:sz w:val="20"/>
                <w:szCs w:val="20"/>
              </w:rPr>
              <w:t xml:space="preserve">Please include a copy of the Sabbatical Award Letter with the ePAF when processing the </w:t>
            </w:r>
            <w:r w:rsidR="00907986" w:rsidRPr="00702B85">
              <w:rPr>
                <w:i/>
                <w:iCs/>
                <w:color w:val="FF0000"/>
                <w:sz w:val="20"/>
                <w:szCs w:val="20"/>
                <w:u w:val="single"/>
              </w:rPr>
              <w:t>leave statu</w:t>
            </w:r>
            <w:r w:rsidR="00907986">
              <w:rPr>
                <w:i/>
                <w:iCs/>
                <w:color w:val="FF0000"/>
                <w:sz w:val="20"/>
                <w:szCs w:val="20"/>
                <w:u w:val="single"/>
              </w:rPr>
              <w:t>s change</w:t>
            </w:r>
            <w:r w:rsidR="00907986">
              <w:rPr>
                <w:i/>
                <w:iCs/>
                <w:color w:val="FF0000"/>
                <w:sz w:val="20"/>
                <w:szCs w:val="20"/>
              </w:rPr>
              <w:t xml:space="preserve"> for this faculty member.</w:t>
            </w:r>
          </w:p>
        </w:tc>
      </w:tr>
    </w:tbl>
    <w:p w14:paraId="70AF355D" w14:textId="0DD0B880" w:rsidR="000A0853" w:rsidRDefault="000A0853"/>
    <w:tbl>
      <w:tblPr>
        <w:tblStyle w:val="TableGrid"/>
        <w:tblW w:w="10980" w:type="dxa"/>
        <w:tblInd w:w="-270" w:type="dxa"/>
        <w:tblLook w:val="04A0" w:firstRow="1" w:lastRow="0" w:firstColumn="1" w:lastColumn="0" w:noHBand="0" w:noVBand="1"/>
      </w:tblPr>
      <w:tblGrid>
        <w:gridCol w:w="2792"/>
        <w:gridCol w:w="268"/>
        <w:gridCol w:w="1967"/>
        <w:gridCol w:w="1149"/>
        <w:gridCol w:w="180"/>
        <w:gridCol w:w="1114"/>
        <w:gridCol w:w="360"/>
        <w:gridCol w:w="810"/>
        <w:gridCol w:w="2340"/>
      </w:tblGrid>
      <w:tr w:rsidR="00534E3B" w:rsidRPr="00135707" w14:paraId="61B9B32D" w14:textId="77777777" w:rsidTr="00902625">
        <w:trPr>
          <w:trHeight w:val="431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90FA7" w14:textId="77777777" w:rsidR="00534E3B" w:rsidRPr="00135707" w:rsidRDefault="00534E3B" w:rsidP="009D2D19">
            <w:r w:rsidRPr="00135707">
              <w:rPr>
                <w:b/>
              </w:rPr>
              <w:t>Department/School:</w:t>
            </w:r>
          </w:p>
        </w:tc>
        <w:tc>
          <w:tcPr>
            <w:tcW w:w="81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A6677" w14:textId="0EC9B831" w:rsidR="00534E3B" w:rsidRPr="00135707" w:rsidRDefault="005B01E4" w:rsidP="009D2D1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34E3B" w:rsidRPr="00135707" w14:paraId="7CAAB704" w14:textId="77777777" w:rsidTr="003541BE">
        <w:trPr>
          <w:trHeight w:val="48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BBE49" w14:textId="2376DEE4" w:rsidR="00534E3B" w:rsidRPr="00135707" w:rsidRDefault="003541BE" w:rsidP="009D2D19">
            <w:pPr>
              <w:rPr>
                <w:b/>
              </w:rPr>
            </w:pPr>
            <w:r>
              <w:rPr>
                <w:b/>
              </w:rPr>
              <w:t xml:space="preserve">Faculty Applicant </w:t>
            </w:r>
            <w:r w:rsidR="00534E3B" w:rsidRPr="00135707">
              <w:rPr>
                <w:b/>
              </w:rPr>
              <w:t>Name: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FB071" w14:textId="6354891A" w:rsidR="00534E3B" w:rsidRPr="00135707" w:rsidRDefault="005B01E4" w:rsidP="009D2D1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0A230" w14:textId="77777777" w:rsidR="00534E3B" w:rsidRPr="00135707" w:rsidRDefault="00534E3B" w:rsidP="009D2D19">
            <w:pPr>
              <w:rPr>
                <w:b/>
              </w:rPr>
            </w:pPr>
            <w:r w:rsidRPr="00135707">
              <w:rPr>
                <w:b/>
              </w:rPr>
              <w:t>U</w:t>
            </w:r>
            <w:r>
              <w:rPr>
                <w:b/>
              </w:rPr>
              <w:t>NID</w:t>
            </w:r>
            <w:r w:rsidRPr="00135707"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5ADBB0" w14:textId="67B29418" w:rsidR="00534E3B" w:rsidRPr="00135707" w:rsidRDefault="005B01E4" w:rsidP="009D2D1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21885" w:rsidRPr="00135707" w14:paraId="7ABA82A4" w14:textId="77777777" w:rsidTr="00902625">
        <w:trPr>
          <w:trHeight w:val="1349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0B9FDC" w14:textId="109DAA4E" w:rsidR="00534E3B" w:rsidRDefault="00321885" w:rsidP="00321885">
            <w:pPr>
              <w:rPr>
                <w:sz w:val="21"/>
                <w:szCs w:val="21"/>
              </w:rPr>
            </w:pPr>
            <w:r w:rsidRPr="00F07E98">
              <w:rPr>
                <w:sz w:val="21"/>
                <w:szCs w:val="21"/>
              </w:rPr>
              <w:t>University policy limits the total salary a faculty member may earn while on sabbatical. This limit refers to salary paid on any W-2 form, not to consulting income. The Federal Office of Management and Budget Circular A-21 allows for a maximum of 100% of annual base salary from any source of funds at the University (</w:t>
            </w:r>
            <w:proofErr w:type="gramStart"/>
            <w:r w:rsidRPr="00F07E98">
              <w:rPr>
                <w:sz w:val="21"/>
                <w:szCs w:val="21"/>
              </w:rPr>
              <w:t>i.e.</w:t>
            </w:r>
            <w:proofErr w:type="gramEnd"/>
            <w:r w:rsidRPr="00F07E98">
              <w:rPr>
                <w:sz w:val="21"/>
                <w:szCs w:val="21"/>
              </w:rPr>
              <w:t xml:space="preserve"> funds 1001, 2XXX, 5000, 6XXX). The university will reduce the amount of sabbatical salary it pays if a faculty member receives salary from other sources </w:t>
            </w:r>
            <w:r w:rsidR="00CF2B23" w:rsidRPr="00F07E98">
              <w:rPr>
                <w:sz w:val="21"/>
                <w:szCs w:val="21"/>
              </w:rPr>
              <w:t>exceeding the limits below.</w:t>
            </w:r>
          </w:p>
          <w:p w14:paraId="5BB2ECA7" w14:textId="7A2D9948" w:rsidR="00534E3B" w:rsidRPr="00F07E98" w:rsidRDefault="00534E3B" w:rsidP="00321885">
            <w:pPr>
              <w:rPr>
                <w:sz w:val="16"/>
                <w:szCs w:val="16"/>
              </w:rPr>
            </w:pPr>
          </w:p>
          <w:p w14:paraId="425E5E76" w14:textId="44503C94" w:rsidR="00534E3B" w:rsidRPr="00F07E98" w:rsidRDefault="00534E3B" w:rsidP="00321885">
            <w:pPr>
              <w:rPr>
                <w:sz w:val="21"/>
                <w:szCs w:val="21"/>
              </w:rPr>
            </w:pPr>
            <w:r w:rsidRPr="009D2D19">
              <w:rPr>
                <w:sz w:val="21"/>
                <w:szCs w:val="21"/>
              </w:rPr>
              <w:t xml:space="preserve">Base Salary –Total compensation approved in advance as the amount payable to an Employee from funds administered by the University for normal and expected working time and effort, not </w:t>
            </w:r>
            <w:proofErr w:type="gramStart"/>
            <w:r w:rsidRPr="009D2D19">
              <w:rPr>
                <w:sz w:val="21"/>
                <w:szCs w:val="21"/>
              </w:rPr>
              <w:t>in excess of</w:t>
            </w:r>
            <w:proofErr w:type="gramEnd"/>
            <w:r w:rsidRPr="009D2D19">
              <w:rPr>
                <w:sz w:val="21"/>
                <w:szCs w:val="21"/>
              </w:rPr>
              <w:t xml:space="preserve"> 100% of full time. </w:t>
            </w:r>
          </w:p>
          <w:p w14:paraId="4B74092E" w14:textId="77777777" w:rsidR="00A95418" w:rsidRPr="00F07E98" w:rsidRDefault="00A95418" w:rsidP="00321885">
            <w:pPr>
              <w:rPr>
                <w:sz w:val="16"/>
                <w:szCs w:val="16"/>
              </w:rPr>
            </w:pPr>
          </w:p>
          <w:p w14:paraId="1D199D76" w14:textId="3C78EB60" w:rsidR="00534E3B" w:rsidRPr="00F07E98" w:rsidRDefault="00534E3B" w:rsidP="00321885">
            <w:pPr>
              <w:rPr>
                <w:sz w:val="21"/>
                <w:szCs w:val="21"/>
              </w:rPr>
            </w:pPr>
            <w:r w:rsidRPr="009D2D19">
              <w:rPr>
                <w:sz w:val="21"/>
                <w:szCs w:val="21"/>
              </w:rPr>
              <w:t xml:space="preserve">Salary from sources not associated with the University is subject to the salary limits in </w:t>
            </w:r>
            <w:hyperlink r:id="rId8" w:history="1">
              <w:r w:rsidRPr="00FA2A1F">
                <w:rPr>
                  <w:rStyle w:val="Hyperlink"/>
                  <w:sz w:val="21"/>
                  <w:szCs w:val="21"/>
                </w:rPr>
                <w:t>Policy 6-314</w:t>
              </w:r>
            </w:hyperlink>
            <w:r w:rsidRPr="009D2D19">
              <w:rPr>
                <w:sz w:val="21"/>
                <w:szCs w:val="21"/>
              </w:rPr>
              <w:t xml:space="preserve"> which limits a combination of university funds and funds not associated with the University to 110% of the annual base salary.  </w:t>
            </w:r>
          </w:p>
        </w:tc>
      </w:tr>
      <w:tr w:rsidR="00D111DF" w:rsidRPr="00135707" w14:paraId="19A5710B" w14:textId="77777777" w:rsidTr="00902625">
        <w:trPr>
          <w:trHeight w:val="692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2D86B" w14:textId="045895FD" w:rsidR="00D111DF" w:rsidRPr="00135707" w:rsidRDefault="00D111DF" w:rsidP="00C33D83">
            <w:r w:rsidRPr="00135707">
              <w:rPr>
                <w:b/>
              </w:rPr>
              <w:t>Please list the amount and source of all supplemental salary for which you have a COMMITMENT or for which you have APPLIED</w:t>
            </w:r>
            <w:r w:rsidR="00BD7C89" w:rsidRPr="00135707">
              <w:rPr>
                <w:b/>
              </w:rPr>
              <w:t>.</w:t>
            </w:r>
          </w:p>
        </w:tc>
      </w:tr>
      <w:tr w:rsidR="00D111DF" w:rsidRPr="00135707" w14:paraId="26626731" w14:textId="77777777" w:rsidTr="00902625">
        <w:trPr>
          <w:trHeight w:val="369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E633F" w14:textId="7DC88351" w:rsidR="00D111DF" w:rsidRPr="00C71C21" w:rsidRDefault="00D111DF" w:rsidP="00A13C20">
            <w:r w:rsidRPr="00F07E98">
              <w:rPr>
                <w:b/>
                <w:smallCaps/>
                <w:u w:val="single"/>
              </w:rPr>
              <w:t>Commitments</w:t>
            </w:r>
            <w:r w:rsidRPr="00C71C21">
              <w:rPr>
                <w:b/>
                <w:smallCaps/>
                <w:u w:val="single"/>
              </w:rPr>
              <w:t xml:space="preserve"> </w:t>
            </w:r>
            <w:r w:rsidRPr="00C71C21">
              <w:rPr>
                <w:i/>
                <w:smallCaps/>
                <w:u w:val="single"/>
              </w:rPr>
              <w:t>(</w:t>
            </w:r>
            <w:r w:rsidRPr="00C71C21">
              <w:rPr>
                <w:i/>
                <w:u w:val="single"/>
              </w:rPr>
              <w:t>Confirmed sources of funding</w:t>
            </w:r>
            <w:r w:rsidRPr="00C71C21">
              <w:rPr>
                <w:i/>
                <w:smallCaps/>
                <w:u w:val="single"/>
              </w:rPr>
              <w:t>)</w:t>
            </w:r>
            <w:r w:rsidRPr="00C71C21">
              <w:rPr>
                <w:b/>
                <w:smallCaps/>
                <w:u w:val="single"/>
              </w:rPr>
              <w:t>:</w:t>
            </w:r>
          </w:p>
        </w:tc>
      </w:tr>
      <w:tr w:rsidR="00A13C20" w:rsidRPr="00135707" w14:paraId="78AEC23F" w14:textId="77777777" w:rsidTr="00902625"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D8DA8" w14:textId="77777777" w:rsidR="00A13C20" w:rsidRPr="00F07E98" w:rsidRDefault="00A13C20" w:rsidP="00D111DF">
            <w:pPr>
              <w:rPr>
                <w:b/>
                <w:sz w:val="22"/>
                <w:szCs w:val="22"/>
              </w:rPr>
            </w:pPr>
            <w:r w:rsidRPr="00F07E98">
              <w:rPr>
                <w:b/>
                <w:sz w:val="22"/>
                <w:szCs w:val="22"/>
              </w:rPr>
              <w:t>Description: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02B1E" w14:textId="77777777" w:rsidR="00A13C20" w:rsidRPr="00F07E98" w:rsidRDefault="00A13C20" w:rsidP="00D111DF">
            <w:pPr>
              <w:rPr>
                <w:b/>
                <w:sz w:val="22"/>
                <w:szCs w:val="22"/>
              </w:rPr>
            </w:pPr>
            <w:r w:rsidRPr="00F07E98">
              <w:rPr>
                <w:b/>
                <w:sz w:val="22"/>
                <w:szCs w:val="22"/>
              </w:rPr>
              <w:t>Source/Fund: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8BE91" w14:textId="3E7907CF" w:rsidR="00A13C20" w:rsidRPr="00F07E98" w:rsidRDefault="00A13C20" w:rsidP="00A13C20">
            <w:pPr>
              <w:rPr>
                <w:b/>
                <w:sz w:val="22"/>
                <w:szCs w:val="22"/>
              </w:rPr>
            </w:pPr>
            <w:r w:rsidRPr="00F07E98">
              <w:rPr>
                <w:b/>
                <w:sz w:val="22"/>
                <w:szCs w:val="22"/>
              </w:rPr>
              <w:t>Amount: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2E382" w14:textId="5A540ABE" w:rsidR="00A13C20" w:rsidRPr="00F07E98" w:rsidRDefault="00A13C20" w:rsidP="00D111DF">
            <w:pPr>
              <w:rPr>
                <w:b/>
                <w:sz w:val="22"/>
                <w:szCs w:val="22"/>
              </w:rPr>
            </w:pPr>
            <w:r w:rsidRPr="00F07E98">
              <w:rPr>
                <w:b/>
                <w:sz w:val="22"/>
                <w:szCs w:val="22"/>
              </w:rPr>
              <w:t xml:space="preserve">% </w:t>
            </w:r>
            <w:proofErr w:type="gramStart"/>
            <w:r w:rsidRPr="00F07E98">
              <w:rPr>
                <w:b/>
                <w:sz w:val="22"/>
                <w:szCs w:val="22"/>
              </w:rPr>
              <w:t>of</w:t>
            </w:r>
            <w:proofErr w:type="gramEnd"/>
            <w:r w:rsidRPr="00F07E98">
              <w:rPr>
                <w:b/>
                <w:sz w:val="22"/>
                <w:szCs w:val="22"/>
              </w:rPr>
              <w:t xml:space="preserve"> </w:t>
            </w:r>
            <w:r w:rsidR="00C71C21">
              <w:rPr>
                <w:b/>
                <w:sz w:val="22"/>
                <w:szCs w:val="22"/>
              </w:rPr>
              <w:t>B</w:t>
            </w:r>
            <w:r w:rsidRPr="00F07E98">
              <w:rPr>
                <w:b/>
                <w:sz w:val="22"/>
                <w:szCs w:val="22"/>
              </w:rPr>
              <w:t xml:space="preserve">ase </w:t>
            </w:r>
            <w:r w:rsidR="00C71C21">
              <w:rPr>
                <w:b/>
                <w:sz w:val="22"/>
                <w:szCs w:val="22"/>
              </w:rPr>
              <w:t>S</w:t>
            </w:r>
            <w:r w:rsidRPr="00F07E98">
              <w:rPr>
                <w:b/>
                <w:sz w:val="22"/>
                <w:szCs w:val="22"/>
              </w:rPr>
              <w:t>alary:</w:t>
            </w:r>
          </w:p>
        </w:tc>
      </w:tr>
      <w:tr w:rsidR="00321885" w:rsidRPr="00135707" w14:paraId="27BBF421" w14:textId="77777777" w:rsidTr="0090262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EEACA" w14:textId="24740C22" w:rsidR="00A13C20" w:rsidRPr="00135707" w:rsidRDefault="005B01E4" w:rsidP="00D111D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239F" w14:textId="1CCBA6AF" w:rsidR="00A13C20" w:rsidRPr="00135707" w:rsidRDefault="005B01E4" w:rsidP="00D111D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92B4" w14:textId="2160C8A4" w:rsidR="00A13C20" w:rsidRPr="00135707" w:rsidRDefault="005B01E4" w:rsidP="00D111DF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553E" w14:textId="7BD8183D" w:rsidR="00A13C20" w:rsidRPr="00135707" w:rsidRDefault="005B01E4" w:rsidP="00D111D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35707" w:rsidRPr="00135707" w14:paraId="549E7BA0" w14:textId="77777777" w:rsidTr="0090262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7033" w14:textId="4EDA31B5" w:rsidR="00A13C20" w:rsidRPr="00135707" w:rsidRDefault="005B01E4" w:rsidP="00D111D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A490B" w14:textId="70568800" w:rsidR="00A13C20" w:rsidRPr="00135707" w:rsidRDefault="005B01E4" w:rsidP="00D111D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82C54" w14:textId="0B3A1836" w:rsidR="00A13C20" w:rsidRPr="00135707" w:rsidRDefault="005B01E4" w:rsidP="00D111D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EFDB" w14:textId="1ACCB1E9" w:rsidR="00A13C20" w:rsidRPr="00135707" w:rsidRDefault="005B01E4" w:rsidP="00D111D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13C20" w:rsidRPr="00135707" w14:paraId="15156952" w14:textId="77777777" w:rsidTr="0090262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8583" w14:textId="06388D2E" w:rsidR="00A13C20" w:rsidRPr="00135707" w:rsidRDefault="005B01E4" w:rsidP="00D111D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3CB02" w14:textId="7DDE86AA" w:rsidR="00A13C20" w:rsidRPr="00135707" w:rsidRDefault="005B01E4" w:rsidP="00D111D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B849E" w14:textId="4ABB50F0" w:rsidR="00A13C20" w:rsidRPr="00135707" w:rsidRDefault="005B01E4" w:rsidP="00D111D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CC17" w14:textId="2D426C41" w:rsidR="00A13C20" w:rsidRPr="00135707" w:rsidRDefault="005B01E4" w:rsidP="00D111DF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13C20" w:rsidRPr="00135707" w14:paraId="26671C0E" w14:textId="77777777" w:rsidTr="0090262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35E5" w14:textId="2098CC2D" w:rsidR="00A13C20" w:rsidRPr="00135707" w:rsidRDefault="005B01E4" w:rsidP="00D111D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E7A7D" w14:textId="05877A4E" w:rsidR="00A13C20" w:rsidRPr="00135707" w:rsidRDefault="005B01E4" w:rsidP="00D111D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04D91" w14:textId="2B09E569" w:rsidR="00A13C20" w:rsidRPr="00135707" w:rsidRDefault="005B01E4" w:rsidP="00D111D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E079E" w14:textId="23E1B14B" w:rsidR="00A13C20" w:rsidRPr="00135707" w:rsidRDefault="005B01E4" w:rsidP="00D111DF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13C20" w:rsidRPr="00135707" w14:paraId="753EF2D6" w14:textId="77777777" w:rsidTr="0090262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C0EE4" w14:textId="0AEA571E" w:rsidR="00A13C20" w:rsidRPr="00135707" w:rsidRDefault="005B01E4" w:rsidP="00D111D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1772" w14:textId="7B8372BC" w:rsidR="00A13C20" w:rsidRPr="00135707" w:rsidRDefault="005B01E4" w:rsidP="00D111D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B2FB" w14:textId="21E49080" w:rsidR="00A13C20" w:rsidRPr="00135707" w:rsidRDefault="005B01E4" w:rsidP="00D111D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4495B" w14:textId="2DEFE408" w:rsidR="00A13C20" w:rsidRPr="00135707" w:rsidRDefault="005B01E4" w:rsidP="00D111D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111DF" w:rsidRPr="00135707" w14:paraId="3C04B483" w14:textId="77777777" w:rsidTr="00902625">
        <w:trPr>
          <w:trHeight w:val="377"/>
        </w:trPr>
        <w:tc>
          <w:tcPr>
            <w:tcW w:w="10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F6E039" w14:textId="3C137B50" w:rsidR="00D111DF" w:rsidRPr="00C71C21" w:rsidRDefault="00D111DF" w:rsidP="00A13C20">
            <w:pPr>
              <w:rPr>
                <w:b/>
                <w:smallCaps/>
                <w:u w:val="single"/>
              </w:rPr>
            </w:pPr>
            <w:r w:rsidRPr="00F07E98">
              <w:rPr>
                <w:b/>
                <w:smallCaps/>
                <w:u w:val="single"/>
              </w:rPr>
              <w:t>Applications</w:t>
            </w:r>
            <w:r w:rsidRPr="00C71C21">
              <w:rPr>
                <w:b/>
                <w:smallCaps/>
                <w:u w:val="single"/>
              </w:rPr>
              <w:t xml:space="preserve"> (</w:t>
            </w:r>
            <w:r w:rsidRPr="00C71C21">
              <w:rPr>
                <w:i/>
                <w:u w:val="single"/>
              </w:rPr>
              <w:t>P</w:t>
            </w:r>
            <w:r w:rsidR="00A13C20" w:rsidRPr="00C71C21">
              <w:rPr>
                <w:i/>
                <w:u w:val="single"/>
              </w:rPr>
              <w:t>ending sources of funding</w:t>
            </w:r>
            <w:r w:rsidRPr="00C71C21">
              <w:rPr>
                <w:b/>
                <w:smallCaps/>
                <w:u w:val="single"/>
              </w:rPr>
              <w:t>):</w:t>
            </w:r>
          </w:p>
        </w:tc>
      </w:tr>
      <w:tr w:rsidR="00A13C20" w:rsidRPr="00135707" w14:paraId="0BC8CCA4" w14:textId="77777777" w:rsidTr="00902625">
        <w:trPr>
          <w:trHeight w:val="414"/>
        </w:trPr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DDC36" w14:textId="77777777" w:rsidR="00A13C20" w:rsidRPr="00F07E98" w:rsidRDefault="00A13C20" w:rsidP="00A13C20">
            <w:pPr>
              <w:rPr>
                <w:b/>
                <w:sz w:val="22"/>
                <w:szCs w:val="22"/>
              </w:rPr>
            </w:pPr>
            <w:r w:rsidRPr="00F07E98">
              <w:rPr>
                <w:b/>
                <w:sz w:val="22"/>
                <w:szCs w:val="22"/>
              </w:rPr>
              <w:t>Description: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5B632" w14:textId="77777777" w:rsidR="00A13C20" w:rsidRPr="00F07E98" w:rsidRDefault="00A13C20" w:rsidP="00A13C20">
            <w:pPr>
              <w:rPr>
                <w:b/>
                <w:sz w:val="22"/>
                <w:szCs w:val="22"/>
              </w:rPr>
            </w:pPr>
            <w:r w:rsidRPr="00F07E98">
              <w:rPr>
                <w:b/>
                <w:sz w:val="22"/>
                <w:szCs w:val="22"/>
              </w:rPr>
              <w:t>Source/Fund: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D1386" w14:textId="66ABFD64" w:rsidR="00A13C20" w:rsidRPr="00F07E98" w:rsidRDefault="00A13C20" w:rsidP="00A13C20">
            <w:pPr>
              <w:rPr>
                <w:b/>
                <w:sz w:val="22"/>
                <w:szCs w:val="22"/>
              </w:rPr>
            </w:pPr>
            <w:r w:rsidRPr="00F07E98">
              <w:rPr>
                <w:b/>
                <w:sz w:val="22"/>
                <w:szCs w:val="22"/>
              </w:rPr>
              <w:t>Amount: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B66F2" w14:textId="093BEE24" w:rsidR="00A13C20" w:rsidRPr="00F07E98" w:rsidRDefault="00A13C20" w:rsidP="00A13C20">
            <w:pPr>
              <w:rPr>
                <w:b/>
                <w:sz w:val="22"/>
                <w:szCs w:val="22"/>
              </w:rPr>
            </w:pPr>
            <w:r w:rsidRPr="00F07E98">
              <w:rPr>
                <w:b/>
                <w:sz w:val="22"/>
                <w:szCs w:val="22"/>
              </w:rPr>
              <w:t xml:space="preserve">% </w:t>
            </w:r>
            <w:proofErr w:type="gramStart"/>
            <w:r w:rsidRPr="00F07E98">
              <w:rPr>
                <w:b/>
                <w:sz w:val="22"/>
                <w:szCs w:val="22"/>
              </w:rPr>
              <w:t>of</w:t>
            </w:r>
            <w:proofErr w:type="gramEnd"/>
            <w:r w:rsidRPr="00F07E98">
              <w:rPr>
                <w:b/>
                <w:sz w:val="22"/>
                <w:szCs w:val="22"/>
              </w:rPr>
              <w:t xml:space="preserve"> </w:t>
            </w:r>
            <w:r w:rsidR="00C71C21">
              <w:rPr>
                <w:b/>
                <w:sz w:val="22"/>
                <w:szCs w:val="22"/>
              </w:rPr>
              <w:t>B</w:t>
            </w:r>
            <w:r w:rsidRPr="00F07E98">
              <w:rPr>
                <w:b/>
                <w:sz w:val="22"/>
                <w:szCs w:val="22"/>
              </w:rPr>
              <w:t xml:space="preserve">ase </w:t>
            </w:r>
            <w:r w:rsidR="00C71C21">
              <w:rPr>
                <w:b/>
                <w:sz w:val="22"/>
                <w:szCs w:val="22"/>
              </w:rPr>
              <w:t>S</w:t>
            </w:r>
            <w:r w:rsidRPr="00F07E98">
              <w:rPr>
                <w:b/>
                <w:sz w:val="22"/>
                <w:szCs w:val="22"/>
              </w:rPr>
              <w:t>alary: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91007" w14:textId="77777777" w:rsidR="00A13C20" w:rsidRPr="00F07E98" w:rsidRDefault="00A13C20" w:rsidP="00A13C20">
            <w:pPr>
              <w:jc w:val="center"/>
              <w:rPr>
                <w:b/>
                <w:sz w:val="22"/>
                <w:szCs w:val="22"/>
              </w:rPr>
            </w:pPr>
            <w:r w:rsidRPr="00F07E98">
              <w:rPr>
                <w:b/>
                <w:sz w:val="22"/>
                <w:szCs w:val="22"/>
              </w:rPr>
              <w:t>Status of Request:</w:t>
            </w:r>
          </w:p>
        </w:tc>
      </w:tr>
      <w:tr w:rsidR="00A13C20" w:rsidRPr="00135707" w14:paraId="035C64F3" w14:textId="77777777" w:rsidTr="0090262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F58DD" w14:textId="6C0ED2B9" w:rsidR="00A13C20" w:rsidRPr="00135707" w:rsidRDefault="005B01E4" w:rsidP="00D111D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0F359" w14:textId="655EDC9D" w:rsidR="00A13C20" w:rsidRPr="00135707" w:rsidRDefault="005B01E4" w:rsidP="00D111D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FB2F" w14:textId="1ACBBC61" w:rsidR="00A13C20" w:rsidRPr="00135707" w:rsidRDefault="005B01E4" w:rsidP="00D111D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467BD" w14:textId="04ECCD03" w:rsidR="00A13C20" w:rsidRPr="00135707" w:rsidRDefault="005B01E4" w:rsidP="00D111D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7F4C" w14:textId="57DBFB81" w:rsidR="00A13C20" w:rsidRPr="00135707" w:rsidRDefault="005B01E4" w:rsidP="00D111DF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13C20" w:rsidRPr="00135707" w14:paraId="09D761DC" w14:textId="77777777" w:rsidTr="0090262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965B1" w14:textId="053E34E5" w:rsidR="00A13C20" w:rsidRPr="00135707" w:rsidRDefault="005B01E4" w:rsidP="00D111D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EFF9B" w14:textId="43BE0BCB" w:rsidR="00A13C20" w:rsidRPr="00135707" w:rsidRDefault="005B01E4" w:rsidP="00D111D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18755" w14:textId="6640A484" w:rsidR="00A13C20" w:rsidRPr="00135707" w:rsidRDefault="005B01E4" w:rsidP="00D111D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0C203" w14:textId="5EFA2F65" w:rsidR="00A13C20" w:rsidRPr="00135707" w:rsidRDefault="005B01E4" w:rsidP="00D111D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CBBA" w14:textId="08D5F24F" w:rsidR="00A13C20" w:rsidRPr="00135707" w:rsidRDefault="005B01E4" w:rsidP="00D111D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13C20" w:rsidRPr="00135707" w14:paraId="1664DF60" w14:textId="77777777" w:rsidTr="0090262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1ECBF" w14:textId="4B50A9DF" w:rsidR="00A13C20" w:rsidRPr="00135707" w:rsidRDefault="005B01E4" w:rsidP="00D111D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1B39" w14:textId="62F19810" w:rsidR="00A13C20" w:rsidRPr="00135707" w:rsidRDefault="005B01E4" w:rsidP="00D111DF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7668D" w14:textId="5CCF98BD" w:rsidR="00A13C20" w:rsidRPr="00135707" w:rsidRDefault="005B01E4" w:rsidP="00D111DF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509F" w14:textId="62AF6DD5" w:rsidR="00A13C20" w:rsidRPr="00135707" w:rsidRDefault="005B01E4" w:rsidP="00D111DF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2A15B" w14:textId="129D702A" w:rsidR="00A13C20" w:rsidRPr="00135707" w:rsidRDefault="005B01E4" w:rsidP="00D111DF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A13C20" w:rsidRPr="00135707" w14:paraId="634D71CB" w14:textId="77777777" w:rsidTr="0090262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A2C02" w14:textId="6C2D598E" w:rsidR="00A13C20" w:rsidRPr="00135707" w:rsidRDefault="005B01E4" w:rsidP="00D111DF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7232A" w14:textId="45C65779" w:rsidR="00A13C20" w:rsidRPr="00135707" w:rsidRDefault="005B01E4" w:rsidP="00D111D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6F514" w14:textId="3F669122" w:rsidR="00A13C20" w:rsidRPr="00135707" w:rsidRDefault="005B01E4" w:rsidP="00D111D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CE550" w14:textId="096F9A71" w:rsidR="00A13C20" w:rsidRPr="00135707" w:rsidRDefault="005B01E4" w:rsidP="00D111DF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0D00" w14:textId="655D2E81" w:rsidR="00A13C20" w:rsidRPr="00135707" w:rsidRDefault="005B01E4" w:rsidP="00D111D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A13C20" w:rsidRPr="00135707" w14:paraId="70FB884E" w14:textId="77777777" w:rsidTr="0090262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6CD0" w14:textId="662F624B" w:rsidR="00A13C20" w:rsidRPr="00135707" w:rsidRDefault="005B01E4" w:rsidP="00D111D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228E6" w14:textId="7E6379D9" w:rsidR="00A13C20" w:rsidRPr="00135707" w:rsidRDefault="005B01E4" w:rsidP="00D111D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D47F" w14:textId="548D4586" w:rsidR="00A13C20" w:rsidRPr="00135707" w:rsidRDefault="005B01E4" w:rsidP="00D111D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7E861" w14:textId="56FB3772" w:rsidR="00A13C20" w:rsidRPr="00135707" w:rsidRDefault="005B01E4" w:rsidP="00D111D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AAF7F" w14:textId="7DB6BFA9" w:rsidR="00A13C20" w:rsidRPr="00135707" w:rsidRDefault="005B01E4" w:rsidP="00D111DF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>
              <w:instrText xml:space="preserve"> FORMTEXT </w:instrText>
            </w:r>
            <w:r>
              <w:fldChar w:fldCharType="separate"/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 w:rsidR="00CB3227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14:paraId="6A082659" w14:textId="77777777" w:rsidR="002102FA" w:rsidRDefault="002102FA" w:rsidP="00D111DF">
      <w:pPr>
        <w:rPr>
          <w:b/>
          <w:bCs/>
          <w:sz w:val="22"/>
          <w:szCs w:val="22"/>
        </w:rPr>
        <w:sectPr w:rsidR="002102FA" w:rsidSect="00FA2A1F">
          <w:headerReference w:type="default" r:id="rId9"/>
          <w:type w:val="continuous"/>
          <w:pgSz w:w="12240" w:h="15840"/>
          <w:pgMar w:top="1251" w:right="1008" w:bottom="0" w:left="1008" w:header="432" w:footer="144" w:gutter="0"/>
          <w:cols w:space="720"/>
          <w:docGrid w:linePitch="360"/>
        </w:sectPr>
      </w:pPr>
    </w:p>
    <w:tbl>
      <w:tblPr>
        <w:tblStyle w:val="TableGrid"/>
        <w:tblW w:w="10980" w:type="dxa"/>
        <w:tblInd w:w="-270" w:type="dxa"/>
        <w:tblLook w:val="04A0" w:firstRow="1" w:lastRow="0" w:firstColumn="1" w:lastColumn="0" w:noHBand="0" w:noVBand="1"/>
      </w:tblPr>
      <w:tblGrid>
        <w:gridCol w:w="7179"/>
        <w:gridCol w:w="3801"/>
      </w:tblGrid>
      <w:tr w:rsidR="00D111DF" w:rsidRPr="00135707" w14:paraId="5D048B2F" w14:textId="77777777" w:rsidTr="00902625">
        <w:trPr>
          <w:trHeight w:val="369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764D8" w14:textId="7C29C8C5" w:rsidR="00D111DF" w:rsidRPr="00902625" w:rsidRDefault="00D111DF" w:rsidP="00D111DF">
            <w:pPr>
              <w:rPr>
                <w:b/>
                <w:bCs/>
                <w:smallCaps/>
                <w:sz w:val="22"/>
                <w:szCs w:val="22"/>
                <w:u w:val="single"/>
              </w:rPr>
            </w:pPr>
            <w:r w:rsidRPr="00902625">
              <w:rPr>
                <w:b/>
                <w:bCs/>
                <w:sz w:val="22"/>
                <w:szCs w:val="22"/>
              </w:rPr>
              <w:t>I certify that the information provided on this form is complete and accurate</w:t>
            </w:r>
            <w:r w:rsidR="006D49AA" w:rsidRPr="00902625">
              <w:rPr>
                <w:b/>
                <w:bCs/>
                <w:sz w:val="22"/>
                <w:szCs w:val="22"/>
              </w:rPr>
              <w:t xml:space="preserve"> and that the total salary will not exceed 110%</w:t>
            </w:r>
            <w:r w:rsidRPr="00902625"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D111DF" w:rsidRPr="00135707" w14:paraId="5C85FE1A" w14:textId="77777777" w:rsidTr="00FC40C1">
        <w:trPr>
          <w:trHeight w:val="612"/>
        </w:trPr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C6650" w14:textId="77777777" w:rsidR="00D111DF" w:rsidRPr="001E1624" w:rsidRDefault="00D111DF" w:rsidP="00D111DF">
            <w:pPr>
              <w:rPr>
                <w:bCs/>
                <w:smallCaps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DD58A" w14:textId="5F86CC8A" w:rsidR="00D111DF" w:rsidRPr="001E1624" w:rsidRDefault="005B01E4" w:rsidP="00FC40C1">
            <w:pPr>
              <w:rPr>
                <w:bCs/>
              </w:rPr>
            </w:pPr>
            <w:r w:rsidRPr="001E1624">
              <w:rPr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 w:rsidRPr="001E1624">
              <w:rPr>
                <w:bCs/>
              </w:rPr>
              <w:instrText xml:space="preserve"> FORMTEXT </w:instrText>
            </w:r>
            <w:r w:rsidRPr="001E1624">
              <w:rPr>
                <w:bCs/>
              </w:rPr>
            </w:r>
            <w:r w:rsidRPr="001E1624">
              <w:rPr>
                <w:bCs/>
              </w:rPr>
              <w:fldChar w:fldCharType="separate"/>
            </w:r>
            <w:r w:rsidR="00CB3227">
              <w:rPr>
                <w:bCs/>
                <w:noProof/>
              </w:rPr>
              <w:t> </w:t>
            </w:r>
            <w:r w:rsidR="00CB3227">
              <w:rPr>
                <w:bCs/>
                <w:noProof/>
              </w:rPr>
              <w:t> </w:t>
            </w:r>
            <w:r w:rsidR="00CB3227">
              <w:rPr>
                <w:bCs/>
                <w:noProof/>
              </w:rPr>
              <w:t> </w:t>
            </w:r>
            <w:r w:rsidR="00CB3227">
              <w:rPr>
                <w:bCs/>
                <w:noProof/>
              </w:rPr>
              <w:t> </w:t>
            </w:r>
            <w:r w:rsidR="00CB3227">
              <w:rPr>
                <w:bCs/>
                <w:noProof/>
              </w:rPr>
              <w:t> </w:t>
            </w:r>
            <w:r w:rsidRPr="001E1624">
              <w:rPr>
                <w:bCs/>
              </w:rPr>
              <w:fldChar w:fldCharType="end"/>
            </w:r>
            <w:bookmarkEnd w:id="48"/>
          </w:p>
        </w:tc>
      </w:tr>
      <w:tr w:rsidR="00D111DF" w:rsidRPr="00135707" w14:paraId="045F138A" w14:textId="77777777" w:rsidTr="005220C3">
        <w:trPr>
          <w:trHeight w:val="341"/>
        </w:trPr>
        <w:tc>
          <w:tcPr>
            <w:tcW w:w="7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205BD" w14:textId="1F21EF7A" w:rsidR="00D111DF" w:rsidRPr="00135707" w:rsidRDefault="005158D8" w:rsidP="00D111DF">
            <w:pPr>
              <w:rPr>
                <w:b/>
                <w:smallCaps/>
                <w:u w:val="single"/>
              </w:rPr>
            </w:pPr>
            <w:r w:rsidRPr="00135707">
              <w:rPr>
                <w:i/>
              </w:rPr>
              <w:t>Faculty Applicant Signature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2D26B" w14:textId="77777777" w:rsidR="00D111DF" w:rsidRPr="00135707" w:rsidRDefault="00D111DF" w:rsidP="00D111DF">
            <w:pPr>
              <w:rPr>
                <w:b/>
                <w:smallCaps/>
                <w:u w:val="single"/>
              </w:rPr>
            </w:pPr>
            <w:r w:rsidRPr="00135707">
              <w:rPr>
                <w:i/>
              </w:rPr>
              <w:t>Date</w:t>
            </w:r>
          </w:p>
        </w:tc>
      </w:tr>
    </w:tbl>
    <w:p w14:paraId="4E7D3F3E" w14:textId="77777777" w:rsidR="00D111DF" w:rsidRPr="005220C3" w:rsidRDefault="00D111DF" w:rsidP="005220C3">
      <w:pPr>
        <w:rPr>
          <w:sz w:val="10"/>
          <w:szCs w:val="10"/>
        </w:rPr>
      </w:pPr>
    </w:p>
    <w:sectPr w:rsidR="00D111DF" w:rsidRPr="005220C3" w:rsidSect="00286FCC">
      <w:type w:val="continuous"/>
      <w:pgSz w:w="12240" w:h="15840"/>
      <w:pgMar w:top="1611" w:right="1008" w:bottom="0" w:left="1008" w:header="432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167D" w14:textId="77777777" w:rsidR="000F488A" w:rsidRDefault="000F488A" w:rsidP="00794E67">
      <w:r>
        <w:separator/>
      </w:r>
    </w:p>
  </w:endnote>
  <w:endnote w:type="continuationSeparator" w:id="0">
    <w:p w14:paraId="040FDA7A" w14:textId="77777777" w:rsidR="000F488A" w:rsidRDefault="000F488A" w:rsidP="0079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6F7C" w14:textId="77777777" w:rsidR="000F488A" w:rsidRDefault="000F488A" w:rsidP="00794E67">
      <w:r>
        <w:separator/>
      </w:r>
    </w:p>
  </w:footnote>
  <w:footnote w:type="continuationSeparator" w:id="0">
    <w:p w14:paraId="325DB5ED" w14:textId="77777777" w:rsidR="000F488A" w:rsidRDefault="000F488A" w:rsidP="0079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9A5C" w14:textId="670944E4" w:rsidR="00794E67" w:rsidRDefault="00AB7101" w:rsidP="00794E67">
    <w:pPr>
      <w:pStyle w:val="Header"/>
      <w:jc w:val="right"/>
      <w:rPr>
        <w:rFonts w:ascii="Times New Roman" w:hAnsi="Times New Roman" w:cs="Times New Roman"/>
        <w:b/>
        <w:i/>
        <w:sz w:val="28"/>
      </w:rPr>
    </w:pPr>
    <w:r w:rsidRPr="00606E36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61312" behindDoc="0" locked="0" layoutInCell="1" allowOverlap="1" wp14:anchorId="78B40201" wp14:editId="298A5AE4">
          <wp:simplePos x="0" y="0"/>
          <wp:positionH relativeFrom="column">
            <wp:posOffset>-176227</wp:posOffset>
          </wp:positionH>
          <wp:positionV relativeFrom="paragraph">
            <wp:posOffset>-103162</wp:posOffset>
          </wp:positionV>
          <wp:extent cx="3149600" cy="457200"/>
          <wp:effectExtent l="0" t="0" r="0" b="0"/>
          <wp:wrapNone/>
          <wp:docPr id="1" name="Picture 1" descr="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2D47A5C-05EB-4FD3-B425-26FFD5C13D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">
                    <a:extLst>
                      <a:ext uri="{FF2B5EF4-FFF2-40B4-BE49-F238E27FC236}">
                        <a16:creationId xmlns:a16="http://schemas.microsoft.com/office/drawing/2014/main" id="{C2D47A5C-05EB-4FD3-B425-26FFD5C13D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E67" w:rsidRPr="00794E67">
      <w:rPr>
        <w:b/>
        <w:i/>
        <w:sz w:val="28"/>
      </w:rPr>
      <w:t xml:space="preserve"> </w:t>
    </w:r>
    <w:r w:rsidR="00794E67" w:rsidRPr="00794E67">
      <w:rPr>
        <w:rFonts w:ascii="Times New Roman" w:hAnsi="Times New Roman" w:cs="Times New Roman"/>
        <w:b/>
        <w:i/>
        <w:sz w:val="28"/>
      </w:rPr>
      <w:t>Sabbatical Leave Application</w:t>
    </w:r>
  </w:p>
  <w:p w14:paraId="34219018" w14:textId="06E98E83" w:rsidR="00794E67" w:rsidRDefault="00AB7101" w:rsidP="00F07E98">
    <w:pPr>
      <w:pStyle w:val="Header"/>
      <w:jc w:val="right"/>
    </w:pPr>
    <w:r w:rsidRPr="00702B85">
      <w:rPr>
        <w:rFonts w:ascii="Times New Roman" w:hAnsi="Times New Roman" w:cs="Times New Roman"/>
        <w:bCs/>
        <w:i/>
        <w:color w:val="AEAAAA" w:themeColor="background2" w:themeShade="BF"/>
      </w:rPr>
      <w:t xml:space="preserve">Updated </w:t>
    </w:r>
    <w:r w:rsidR="00761CCE">
      <w:rPr>
        <w:rFonts w:ascii="Times New Roman" w:hAnsi="Times New Roman" w:cs="Times New Roman"/>
        <w:bCs/>
        <w:i/>
        <w:color w:val="AEAAAA" w:themeColor="background2" w:themeShade="BF"/>
      </w:rPr>
      <w:t xml:space="preserve">October </w:t>
    </w:r>
    <w:r w:rsidRPr="00702B85">
      <w:rPr>
        <w:rFonts w:ascii="Times New Roman" w:hAnsi="Times New Roman" w:cs="Times New Roman"/>
        <w:bCs/>
        <w:i/>
        <w:color w:val="AEAAAA" w:themeColor="background2" w:themeShade="BF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E20"/>
    <w:multiLevelType w:val="hybridMultilevel"/>
    <w:tmpl w:val="C88AD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A48"/>
    <w:multiLevelType w:val="hybridMultilevel"/>
    <w:tmpl w:val="3656E2DE"/>
    <w:lvl w:ilvl="0" w:tplc="DFBA7AF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534B"/>
    <w:multiLevelType w:val="hybridMultilevel"/>
    <w:tmpl w:val="DFE26A4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0F89"/>
    <w:multiLevelType w:val="hybridMultilevel"/>
    <w:tmpl w:val="3F72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86B37"/>
    <w:multiLevelType w:val="hybridMultilevel"/>
    <w:tmpl w:val="5C3AA1BA"/>
    <w:lvl w:ilvl="0" w:tplc="B5C4AC9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67"/>
    <w:rsid w:val="000226CB"/>
    <w:rsid w:val="000342F8"/>
    <w:rsid w:val="00081AA1"/>
    <w:rsid w:val="000A0853"/>
    <w:rsid w:val="000A574D"/>
    <w:rsid w:val="000C4B1B"/>
    <w:rsid w:val="000E6A01"/>
    <w:rsid w:val="000F488A"/>
    <w:rsid w:val="001300BC"/>
    <w:rsid w:val="00135707"/>
    <w:rsid w:val="00135E3F"/>
    <w:rsid w:val="0014679F"/>
    <w:rsid w:val="00151069"/>
    <w:rsid w:val="00153A30"/>
    <w:rsid w:val="001625AA"/>
    <w:rsid w:val="001753A5"/>
    <w:rsid w:val="00196E27"/>
    <w:rsid w:val="001A2D16"/>
    <w:rsid w:val="001C1698"/>
    <w:rsid w:val="001C3E23"/>
    <w:rsid w:val="001E1559"/>
    <w:rsid w:val="001E1624"/>
    <w:rsid w:val="001F3A72"/>
    <w:rsid w:val="002102FA"/>
    <w:rsid w:val="002123B9"/>
    <w:rsid w:val="0021670A"/>
    <w:rsid w:val="002529E5"/>
    <w:rsid w:val="002546B2"/>
    <w:rsid w:val="00286FCC"/>
    <w:rsid w:val="002A4123"/>
    <w:rsid w:val="002A6EC2"/>
    <w:rsid w:val="002C05CA"/>
    <w:rsid w:val="002E4062"/>
    <w:rsid w:val="00321885"/>
    <w:rsid w:val="00327B84"/>
    <w:rsid w:val="00343691"/>
    <w:rsid w:val="003541BE"/>
    <w:rsid w:val="003544D6"/>
    <w:rsid w:val="00374515"/>
    <w:rsid w:val="00382A42"/>
    <w:rsid w:val="00386333"/>
    <w:rsid w:val="004020FD"/>
    <w:rsid w:val="00407CE2"/>
    <w:rsid w:val="00411AF1"/>
    <w:rsid w:val="00471545"/>
    <w:rsid w:val="00476B5B"/>
    <w:rsid w:val="00491804"/>
    <w:rsid w:val="004B1551"/>
    <w:rsid w:val="004C4AC6"/>
    <w:rsid w:val="00504EF0"/>
    <w:rsid w:val="00511CAB"/>
    <w:rsid w:val="005150A3"/>
    <w:rsid w:val="005158D8"/>
    <w:rsid w:val="00520FED"/>
    <w:rsid w:val="005220C3"/>
    <w:rsid w:val="00534E3B"/>
    <w:rsid w:val="0053500D"/>
    <w:rsid w:val="005404E6"/>
    <w:rsid w:val="00544E0F"/>
    <w:rsid w:val="00591DE9"/>
    <w:rsid w:val="005B01E4"/>
    <w:rsid w:val="005B3BD0"/>
    <w:rsid w:val="005C7F20"/>
    <w:rsid w:val="005E4C84"/>
    <w:rsid w:val="005F50F6"/>
    <w:rsid w:val="00604104"/>
    <w:rsid w:val="00626831"/>
    <w:rsid w:val="006312BE"/>
    <w:rsid w:val="00636528"/>
    <w:rsid w:val="00664FB9"/>
    <w:rsid w:val="00680759"/>
    <w:rsid w:val="006B3F9C"/>
    <w:rsid w:val="006D49AA"/>
    <w:rsid w:val="00702B85"/>
    <w:rsid w:val="0073034E"/>
    <w:rsid w:val="00752741"/>
    <w:rsid w:val="00761CCE"/>
    <w:rsid w:val="00765DB2"/>
    <w:rsid w:val="00794E67"/>
    <w:rsid w:val="00796A17"/>
    <w:rsid w:val="007B4CFD"/>
    <w:rsid w:val="00812170"/>
    <w:rsid w:val="00846879"/>
    <w:rsid w:val="00894CBF"/>
    <w:rsid w:val="00897B8E"/>
    <w:rsid w:val="008B28C5"/>
    <w:rsid w:val="00902625"/>
    <w:rsid w:val="0090453D"/>
    <w:rsid w:val="00907986"/>
    <w:rsid w:val="00961769"/>
    <w:rsid w:val="009760A7"/>
    <w:rsid w:val="0098612E"/>
    <w:rsid w:val="009B0A4C"/>
    <w:rsid w:val="009B75C4"/>
    <w:rsid w:val="009D4124"/>
    <w:rsid w:val="009D7EAD"/>
    <w:rsid w:val="00A04037"/>
    <w:rsid w:val="00A13C20"/>
    <w:rsid w:val="00A17182"/>
    <w:rsid w:val="00A24216"/>
    <w:rsid w:val="00A26BFB"/>
    <w:rsid w:val="00A57F9A"/>
    <w:rsid w:val="00A95418"/>
    <w:rsid w:val="00AB7101"/>
    <w:rsid w:val="00AB7425"/>
    <w:rsid w:val="00AE58D1"/>
    <w:rsid w:val="00B14988"/>
    <w:rsid w:val="00B455AF"/>
    <w:rsid w:val="00B51A32"/>
    <w:rsid w:val="00B55313"/>
    <w:rsid w:val="00B906C5"/>
    <w:rsid w:val="00BB014C"/>
    <w:rsid w:val="00BB2322"/>
    <w:rsid w:val="00BB5EA6"/>
    <w:rsid w:val="00BC236B"/>
    <w:rsid w:val="00BD7C89"/>
    <w:rsid w:val="00C04CBC"/>
    <w:rsid w:val="00C17896"/>
    <w:rsid w:val="00C33D83"/>
    <w:rsid w:val="00C71C21"/>
    <w:rsid w:val="00C72146"/>
    <w:rsid w:val="00C8500B"/>
    <w:rsid w:val="00CB3227"/>
    <w:rsid w:val="00CD310C"/>
    <w:rsid w:val="00CE4CA0"/>
    <w:rsid w:val="00CE653F"/>
    <w:rsid w:val="00CF2B23"/>
    <w:rsid w:val="00CF5DF0"/>
    <w:rsid w:val="00CF7556"/>
    <w:rsid w:val="00D111DF"/>
    <w:rsid w:val="00D212CA"/>
    <w:rsid w:val="00D26241"/>
    <w:rsid w:val="00D30FD5"/>
    <w:rsid w:val="00D33485"/>
    <w:rsid w:val="00D414A0"/>
    <w:rsid w:val="00D5347A"/>
    <w:rsid w:val="00D70215"/>
    <w:rsid w:val="00D80E9C"/>
    <w:rsid w:val="00D85BB8"/>
    <w:rsid w:val="00D86310"/>
    <w:rsid w:val="00D94564"/>
    <w:rsid w:val="00D97CFC"/>
    <w:rsid w:val="00DC195C"/>
    <w:rsid w:val="00DD1248"/>
    <w:rsid w:val="00DF6D99"/>
    <w:rsid w:val="00E257B9"/>
    <w:rsid w:val="00E40EB0"/>
    <w:rsid w:val="00E51DE0"/>
    <w:rsid w:val="00E70883"/>
    <w:rsid w:val="00E750DD"/>
    <w:rsid w:val="00E76DA4"/>
    <w:rsid w:val="00ED5B14"/>
    <w:rsid w:val="00ED7342"/>
    <w:rsid w:val="00EF1E93"/>
    <w:rsid w:val="00F07E98"/>
    <w:rsid w:val="00F33092"/>
    <w:rsid w:val="00F44D46"/>
    <w:rsid w:val="00F933CA"/>
    <w:rsid w:val="00F96488"/>
    <w:rsid w:val="00FA2A1F"/>
    <w:rsid w:val="00FB446A"/>
    <w:rsid w:val="00FB4DAF"/>
    <w:rsid w:val="00FC40C1"/>
    <w:rsid w:val="00FD59B2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79A4"/>
  <w15:chartTrackingRefBased/>
  <w15:docId w15:val="{AAB6703C-9944-4068-B86B-A19B4F3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E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4E67"/>
  </w:style>
  <w:style w:type="paragraph" w:styleId="Footer">
    <w:name w:val="footer"/>
    <w:basedOn w:val="Normal"/>
    <w:link w:val="FooterChar"/>
    <w:uiPriority w:val="99"/>
    <w:unhideWhenUsed/>
    <w:rsid w:val="00794E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4E67"/>
  </w:style>
  <w:style w:type="paragraph" w:styleId="ListParagraph">
    <w:name w:val="List Paragraph"/>
    <w:basedOn w:val="Normal"/>
    <w:uiPriority w:val="34"/>
    <w:qFormat/>
    <w:rsid w:val="00BC23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111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3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3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1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95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9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4D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s.utah.edu/academics/6-314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B77799-75D4-2F47-927F-29F1C9FB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RICH</dc:creator>
  <cp:keywords/>
  <dc:description/>
  <cp:lastModifiedBy>Camilla Lyn Rives</cp:lastModifiedBy>
  <cp:revision>3</cp:revision>
  <dcterms:created xsi:type="dcterms:W3CDTF">2021-10-09T14:09:00Z</dcterms:created>
  <dcterms:modified xsi:type="dcterms:W3CDTF">2021-10-09T14:10:00Z</dcterms:modified>
</cp:coreProperties>
</file>